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75BE" w:rsidRPr="00EE10C8" w:rsidTr="004575BE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4575BE" w:rsidRPr="00EE10C8" w:rsidRDefault="004575B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575BE" w:rsidRPr="004575BE" w:rsidRDefault="004575BE" w:rsidP="00947034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575BE">
              <w:rPr>
                <w:sz w:val="24"/>
                <w:szCs w:val="24"/>
              </w:rPr>
              <w:t>Оказание услуг по заправке и восстановлению картриджей</w:t>
            </w:r>
          </w:p>
        </w:tc>
      </w:tr>
      <w:tr w:rsidR="004575B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575BE" w:rsidRPr="00EE10C8" w:rsidRDefault="004575B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575BE" w:rsidRPr="00B910B6" w:rsidRDefault="004575BE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B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575BE" w:rsidRPr="00EE10C8" w:rsidRDefault="004575B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575BE" w:rsidRPr="00B910B6" w:rsidRDefault="001E1B13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95.11.10.130</w:t>
            </w:r>
          </w:p>
        </w:tc>
      </w:tr>
      <w:tr w:rsidR="004575BE" w:rsidRPr="00EE10C8" w:rsidTr="001E1B13">
        <w:trPr>
          <w:trHeight w:val="699"/>
        </w:trPr>
        <w:tc>
          <w:tcPr>
            <w:tcW w:w="4785" w:type="dxa"/>
            <w:shd w:val="clear" w:color="auto" w:fill="BFBFBF" w:themeFill="background1" w:themeFillShade="BF"/>
          </w:tcPr>
          <w:p w:rsidR="004575BE" w:rsidRPr="00EE10C8" w:rsidRDefault="004575B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575BE" w:rsidRPr="00B910B6" w:rsidRDefault="001E1B13" w:rsidP="001E1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Услуги по заправке картриджей для принтеров </w:t>
            </w:r>
          </w:p>
        </w:tc>
      </w:tr>
      <w:tr w:rsidR="004575B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575BE" w:rsidRDefault="004575B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575BE" w:rsidRPr="00B910B6" w:rsidRDefault="005555E2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575B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575BE" w:rsidRPr="00DE3ADE" w:rsidRDefault="004575BE" w:rsidP="0094703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C41015" w:rsidRPr="00C41015" w:rsidRDefault="00C41015" w:rsidP="00C410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r w:rsidRPr="00C41015">
              <w:rPr>
                <w:rFonts w:eastAsiaTheme="minorHAnsi"/>
                <w:sz w:val="24"/>
                <w:szCs w:val="24"/>
                <w:lang w:eastAsia="en-US"/>
              </w:rPr>
              <w:t>запрос котировок в электронной форме - до 500 тыс. рублей</w:t>
            </w:r>
          </w:p>
          <w:p w:rsidR="004575BE" w:rsidRPr="00B910B6" w:rsidRDefault="00C41015" w:rsidP="00C410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015">
              <w:rPr>
                <w:rFonts w:ascii="Times New Roman" w:eastAsiaTheme="minorHAnsi" w:hAnsi="Times New Roman"/>
                <w:sz w:val="24"/>
                <w:szCs w:val="24"/>
              </w:rPr>
              <w:t>аукцион в электронной форме свыше 100 тыс. рублей</w:t>
            </w:r>
            <w:bookmarkEnd w:id="0"/>
          </w:p>
        </w:tc>
      </w:tr>
      <w:tr w:rsidR="004575B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575BE" w:rsidRPr="00EE10C8" w:rsidRDefault="004575B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575BE" w:rsidRPr="00B910B6" w:rsidRDefault="004575BE" w:rsidP="004575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на оказание услуг</w:t>
            </w:r>
          </w:p>
        </w:tc>
      </w:tr>
    </w:tbl>
    <w:p w:rsidR="004575BE" w:rsidRDefault="004575BE" w:rsidP="00DD6E00">
      <w:pPr>
        <w:ind w:firstLine="709"/>
        <w:jc w:val="center"/>
        <w:rPr>
          <w:b/>
          <w:sz w:val="24"/>
          <w:szCs w:val="24"/>
        </w:rPr>
      </w:pPr>
    </w:p>
    <w:p w:rsidR="004575BE" w:rsidRDefault="004575BE" w:rsidP="00DD6E00">
      <w:pPr>
        <w:ind w:firstLine="709"/>
        <w:jc w:val="center"/>
        <w:rPr>
          <w:b/>
          <w:sz w:val="24"/>
          <w:szCs w:val="24"/>
        </w:rPr>
      </w:pPr>
    </w:p>
    <w:p w:rsidR="00DD6E00" w:rsidRDefault="00DD6E00" w:rsidP="00DD6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DD6E00" w:rsidRDefault="00DD6E00" w:rsidP="004575BE">
      <w:pPr>
        <w:ind w:firstLine="709"/>
        <w:jc w:val="center"/>
        <w:rPr>
          <w:bCs/>
          <w:i/>
          <w:sz w:val="24"/>
          <w:szCs w:val="24"/>
        </w:rPr>
      </w:pPr>
    </w:p>
    <w:p w:rsidR="003F0F48" w:rsidRPr="003F0F48" w:rsidRDefault="003F0F48" w:rsidP="003F0F48">
      <w:pPr>
        <w:pStyle w:val="a3"/>
        <w:widowControl w:val="0"/>
        <w:ind w:left="0" w:firstLine="709"/>
        <w:rPr>
          <w:rFonts w:ascii="Times New Roman" w:hAnsi="Times New Roman"/>
          <w:bCs w:val="0"/>
          <w:sz w:val="24"/>
          <w:szCs w:val="24"/>
          <w:lang w:val="ru-RU"/>
        </w:rPr>
      </w:pPr>
      <w:r w:rsidRPr="003F0F48">
        <w:rPr>
          <w:rFonts w:ascii="Times New Roman" w:hAnsi="Times New Roman"/>
          <w:bCs w:val="0"/>
          <w:sz w:val="24"/>
          <w:szCs w:val="24"/>
          <w:lang w:val="ru-RU"/>
        </w:rPr>
        <w:t>1. Перечень и объем оказываемых услуг</w:t>
      </w:r>
    </w:p>
    <w:p w:rsidR="003F0F48" w:rsidRDefault="003F0F48" w:rsidP="00DD6E00">
      <w:pPr>
        <w:pStyle w:val="a3"/>
        <w:widowControl w:val="0"/>
        <w:ind w:left="0" w:firstLine="709"/>
        <w:jc w:val="left"/>
        <w:rPr>
          <w:rFonts w:ascii="Times New Roman" w:hAnsi="Times New Roman"/>
          <w:bCs w:val="0"/>
          <w:i/>
          <w:sz w:val="24"/>
          <w:szCs w:val="24"/>
          <w:lang w:val="ru-RU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352"/>
        <w:gridCol w:w="3024"/>
      </w:tblGrid>
      <w:tr w:rsidR="00DD6E00" w:rsidRPr="001F4E7D" w:rsidTr="007B0215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1F4E7D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1F4E7D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F4E7D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Кол-во заправок/восстановлений</w:t>
            </w:r>
          </w:p>
        </w:tc>
      </w:tr>
      <w:tr w:rsidR="00DD6E00" w:rsidRPr="001F4E7D" w:rsidTr="00DD6E0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  <w:r w:rsidRPr="001F4E7D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DD6E00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Заправка картриджа</w:t>
            </w:r>
            <w:r w:rsidRPr="001F4E7D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________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DD6E00" w:rsidRPr="001F4E7D" w:rsidTr="00DD6E0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  <w:r w:rsidRPr="001F4E7D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0" w:rsidRPr="001F4E7D" w:rsidRDefault="00DD6E00" w:rsidP="00DD6E00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F4E7D">
              <w:rPr>
                <w:rFonts w:eastAsia="Arial Unicode MS"/>
                <w:sz w:val="22"/>
                <w:szCs w:val="22"/>
                <w:lang w:eastAsia="en-US"/>
              </w:rPr>
              <w:t xml:space="preserve">Восстановление картриджа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_____________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DD6E00" w:rsidRPr="001F4E7D" w:rsidTr="00DD6E0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DD6E00" w:rsidRPr="001F4E7D" w:rsidTr="00DD6E0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DD6E00" w:rsidRPr="001F4E7D" w:rsidTr="00DD6E0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DD6E00" w:rsidRPr="001F4E7D" w:rsidTr="00DD6E0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0" w:rsidRPr="001F4E7D" w:rsidRDefault="00DD6E00" w:rsidP="007B021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DD6E00" w:rsidRDefault="00DD6E00" w:rsidP="00DD6E00">
      <w:pPr>
        <w:jc w:val="center"/>
        <w:rPr>
          <w:sz w:val="24"/>
          <w:szCs w:val="24"/>
        </w:rPr>
      </w:pPr>
    </w:p>
    <w:p w:rsidR="003F0F48" w:rsidRPr="003F0F48" w:rsidRDefault="003F0F48" w:rsidP="00DD6E00">
      <w:pPr>
        <w:jc w:val="center"/>
        <w:rPr>
          <w:b/>
          <w:sz w:val="24"/>
          <w:szCs w:val="24"/>
        </w:rPr>
      </w:pPr>
      <w:r w:rsidRPr="003F0F48">
        <w:rPr>
          <w:b/>
          <w:sz w:val="24"/>
          <w:szCs w:val="24"/>
        </w:rPr>
        <w:t>2. Общие требования</w:t>
      </w:r>
    </w:p>
    <w:p w:rsidR="003F0F48" w:rsidRDefault="003F0F48" w:rsidP="00DD6E00">
      <w:pPr>
        <w:jc w:val="center"/>
        <w:rPr>
          <w:sz w:val="24"/>
          <w:szCs w:val="24"/>
        </w:rPr>
      </w:pP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Заправка картриджей </w:t>
      </w:r>
      <w:r>
        <w:rPr>
          <w:rFonts w:eastAsia="Times New Roman"/>
          <w:color w:val="000000"/>
          <w:sz w:val="24"/>
          <w:szCs w:val="24"/>
        </w:rPr>
        <w:t>включает в себя: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диагностику картриджа;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полную разборку картриджа (без применения сверления, без деформации и повреждения целостности корпусных элементов);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технологическую обработку всех деталей картриджа, подвергающихся износу (очистку сжатым воздухом, промывку, снятие электростатического заряда с элементов, полировку специальными безопасными для элементов растворами и жидкостями, смазку соответствующих деталей);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регулировочные работы;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калибровку режима нормального расходования изнашиваемых частей;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заполнение технической емкости картриджа тонером;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заключительное тестирование качества печати (с обязательным приложением тестового листа к каждому картриджу);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замена чипа, в случае, если картридж предусматривает установку чипа.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Восстановление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 xml:space="preserve">картриджа </w:t>
      </w:r>
      <w:r>
        <w:rPr>
          <w:rFonts w:eastAsia="Times New Roman"/>
          <w:color w:val="000000"/>
          <w:sz w:val="24"/>
          <w:szCs w:val="24"/>
        </w:rPr>
        <w:t>включает в себя: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диагностику картриджа;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полную разборку картриджа (без применения сверления, без деформации и повреждения целостности корпусных элементов);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- технологическую обработку всех деталей картриджа, подвергающихся износу (очистку сжатым воздухом, промывку, снятие электростатического заряда с элементов, полировку специальными «безопасными» для элементов растворами и жидкостями, смазку соответствующих деталей);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регулировочные работы;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калибровку режима нормального расходования изнашиваемых частей;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заполнение технической емкости картриджа тонером;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замену фоторецепторного барабана;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замену магнитного вала;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замену вала первичного заряда;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замену чистящего лезвия (ракеля); 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заключительное тестирование качества печати (с обязательным приложением тестового листа к каждому картриджу);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замену чипа, в случае если картридж предусматривает установку чипа;</w:t>
      </w:r>
    </w:p>
    <w:p w:rsidR="00DD6E00" w:rsidRDefault="00DD6E00" w:rsidP="00DD6E00">
      <w:pPr>
        <w:ind w:firstLine="709"/>
        <w:jc w:val="center"/>
        <w:rPr>
          <w:b/>
          <w:sz w:val="24"/>
          <w:szCs w:val="24"/>
        </w:rPr>
      </w:pPr>
    </w:p>
    <w:p w:rsidR="00DD6E00" w:rsidRDefault="003F0F48" w:rsidP="00DD6E00">
      <w:pPr>
        <w:keepNext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D6E00">
        <w:rPr>
          <w:b/>
          <w:sz w:val="24"/>
          <w:szCs w:val="24"/>
        </w:rPr>
        <w:t>Требования к оказываемым услугам:</w:t>
      </w:r>
    </w:p>
    <w:p w:rsidR="00DD6E00" w:rsidRDefault="00DD6E00" w:rsidP="00DD6E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sz w:val="24"/>
          <w:szCs w:val="24"/>
        </w:rPr>
        <w:t>ри оказании услуг по заправке и восстановлению картриджей используются комплектующие изделия и расходные материалы, не бывшие в употреблении, новые, не восстановленные, соответствующие типу картриджа;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- комплектующие изделия и расходные материалы, необходимые для заправки и восстановления картриджей, приобретаются за счет Исполнителя;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прием заявок Исполнителем от Заказчика осуществляется в рабочие дни с 09:00 до 17:00 средствами телефонной или факсимильной связи, или по электронной почте.</w:t>
      </w:r>
    </w:p>
    <w:p w:rsidR="00DD6E00" w:rsidRDefault="00DD6E00" w:rsidP="00DD6E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</w:t>
      </w:r>
      <w:r>
        <w:rPr>
          <w:sz w:val="24"/>
          <w:szCs w:val="24"/>
        </w:rPr>
        <w:t>сполнитель в течение 1 рабочего дня с момента получения от Заказчика заявки на оказание услуг принимает картриджи для оказания услуг в соответствии с заявкой.</w:t>
      </w:r>
    </w:p>
    <w:p w:rsidR="00DD6E00" w:rsidRDefault="00DD6E00" w:rsidP="00DD6E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Исполнитель возвращает заправленные и восстановленные картриджи в течение 3 (трех) рабочих дней с даты получения указанной заявки.</w:t>
      </w:r>
    </w:p>
    <w:p w:rsidR="00DD6E00" w:rsidRDefault="00DD6E00" w:rsidP="00DD6E0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</w:t>
      </w:r>
      <w:r>
        <w:rPr>
          <w:color w:val="000000"/>
          <w:sz w:val="24"/>
          <w:szCs w:val="24"/>
        </w:rPr>
        <w:t>ередача картриджей на заправку и (или) восстановление и прием заправленных и (или) восстановленных картриджей осуществляется на основании Акта приема-передачи.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транспортировка пустых (от заказчика к Исполнителю) и заправленных(восстановленных) (обратно заказчику) картриджей осуществляется Исполнителем.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</w:rPr>
        <w:t>картриджи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не подлежащие </w:t>
      </w:r>
      <w:r>
        <w:rPr>
          <w:sz w:val="24"/>
          <w:szCs w:val="24"/>
        </w:rPr>
        <w:t xml:space="preserve">заправке и восстановлению </w:t>
      </w:r>
      <w:r>
        <w:rPr>
          <w:rFonts w:eastAsia="Times New Roman"/>
          <w:color w:val="000000"/>
          <w:sz w:val="24"/>
          <w:szCs w:val="24"/>
        </w:rPr>
        <w:t>должны быть возвращены Заказчику с актом технического осмотра, содержащим заключение о невозможности дальнейшего их использования.</w:t>
      </w:r>
    </w:p>
    <w:p w:rsidR="00DD6E00" w:rsidRDefault="00DD6E00" w:rsidP="00DD6E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обнаружении недостатков (дефектов) (картридж не заправлен или заправлен частично), Заказчик вправе потребовать от Исполнителя безвозмездного устранения недостатков (дефектов).</w:t>
      </w:r>
    </w:p>
    <w:p w:rsidR="00DD6E00" w:rsidRDefault="00DD6E00" w:rsidP="00DD6E00">
      <w:pPr>
        <w:ind w:firstLine="709"/>
        <w:jc w:val="center"/>
        <w:rPr>
          <w:b/>
          <w:sz w:val="24"/>
          <w:szCs w:val="24"/>
        </w:rPr>
      </w:pPr>
    </w:p>
    <w:p w:rsidR="00DD6E00" w:rsidRDefault="003F0F48" w:rsidP="00DD6E00">
      <w:pPr>
        <w:ind w:firstLine="709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4. </w:t>
      </w:r>
      <w:r w:rsidR="00DD6E00">
        <w:rPr>
          <w:b/>
          <w:sz w:val="24"/>
          <w:szCs w:val="24"/>
        </w:rPr>
        <w:t>Требования к качеству оказываемых услуг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 заправки и восстановления качество печати должно отвечать следующим требованиям: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 отпечатке не должно присутствовать посторонних элементов, таких как полоски, точки и др., не входящие в исходный образец  для печати;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должна соблюдаться контрастность, четкость и насыщенность  исходного образца  для печати;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Заправленные картриджи должны обеспечивать качественную работу до полного израсходования тонера (краски) в соответствии с техническими характеристиками производителя.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Заправленный (восстановленный) картридж должен быть упакован в материал, исключающий возможность повреждения при транспортировке и отгрузке, а также </w:t>
      </w:r>
      <w:r>
        <w:rPr>
          <w:rFonts w:eastAsia="Times New Roman"/>
          <w:color w:val="000000"/>
          <w:sz w:val="24"/>
          <w:szCs w:val="24"/>
        </w:rPr>
        <w:lastRenderedPageBreak/>
        <w:t>обеспечивающий защиту от света. Для упаковки картриджа после каждой заправки (восстановления) используется новый чистый неповрежденный пакет.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Каждый картридж должен маркироваться наклейкой с указанием наименования Исполнителя, даты оказания данной услуги, наименования всего перечня услуг.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требованию Заказчика Исполнитель вскрывает картриджи (выборочно) для определения уровня заполнения бункера тонером.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Исполнитель обязан: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бесплатно составлять и вести отчетные формы по оказываемым услугам;</w:t>
      </w:r>
    </w:p>
    <w:p w:rsidR="00DD6E00" w:rsidRDefault="00DD6E00" w:rsidP="00DD6E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вести учет поступающих к нему картриджей и базу данных о услугах, проведенных с каждым картриджем. По требованию Заказчика Исполнитель предоставляет информацию по всем услугам, оказанным в заданный период времени по всем картриджам, принадлежащим Заказчику, а также индивидуально по каждому картриджу;</w:t>
      </w:r>
    </w:p>
    <w:p w:rsidR="00DD6E00" w:rsidRDefault="00DD6E00" w:rsidP="004575B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 необходимости внеочередного восстановления картриджей обязан предоставлять письменное обоснование причины восстановления;</w:t>
      </w:r>
    </w:p>
    <w:p w:rsidR="00DD6E00" w:rsidRDefault="00DD6E00" w:rsidP="004575B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обязательно возвращать Заказчику все замененные в процессе восстановления картриджа детали (</w:t>
      </w:r>
      <w:proofErr w:type="spellStart"/>
      <w:r>
        <w:rPr>
          <w:rFonts w:eastAsia="Times New Roman"/>
          <w:color w:val="000000"/>
          <w:sz w:val="24"/>
          <w:szCs w:val="24"/>
        </w:rPr>
        <w:t>фотобарабаны</w:t>
      </w:r>
      <w:proofErr w:type="spellEnd"/>
      <w:r>
        <w:rPr>
          <w:rFonts w:eastAsia="Times New Roman"/>
          <w:color w:val="000000"/>
          <w:sz w:val="24"/>
          <w:szCs w:val="24"/>
        </w:rPr>
        <w:t>, магнитные валы, ракели).</w:t>
      </w:r>
    </w:p>
    <w:p w:rsidR="00DD6E00" w:rsidRDefault="00DD6E00" w:rsidP="004575B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Прием и передача заправленных и восстановленных картриджей фиксируется в журнале Заказчика.</w:t>
      </w:r>
    </w:p>
    <w:p w:rsidR="006B0555" w:rsidRDefault="00DD6E00" w:rsidP="004575BE">
      <w:pPr>
        <w:jc w:val="both"/>
      </w:pPr>
      <w:r>
        <w:rPr>
          <w:rFonts w:eastAsia="Times New Roman"/>
          <w:color w:val="000000"/>
          <w:sz w:val="24"/>
          <w:szCs w:val="24"/>
        </w:rPr>
        <w:t>Число копий, которые производит картридж после заправки и/или восстановления, должны соответствовать нормам для данного типа картриджей. Количество отработанных копий за одну заправку или восстановление исчисляется из разницы показаний счетчика принтера, МФУ до установки картриджа и после его отработки.</w:t>
      </w:r>
    </w:p>
    <w:sectPr w:rsidR="006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6B"/>
    <w:rsid w:val="001E1B13"/>
    <w:rsid w:val="002A3E6B"/>
    <w:rsid w:val="002A4EA7"/>
    <w:rsid w:val="003F0F48"/>
    <w:rsid w:val="004575BE"/>
    <w:rsid w:val="005555E2"/>
    <w:rsid w:val="006B0555"/>
    <w:rsid w:val="009E1B77"/>
    <w:rsid w:val="00C41015"/>
    <w:rsid w:val="00DD6E00"/>
    <w:rsid w:val="00D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BBAF-5077-4A55-BFF5-84012A1A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текст,текст Знак"/>
    <w:basedOn w:val="a"/>
    <w:link w:val="1"/>
    <w:rsid w:val="00DD6E00"/>
    <w:pPr>
      <w:ind w:left="5387"/>
      <w:jc w:val="center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DD6E0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DD6E00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48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5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75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1</cp:lastModifiedBy>
  <cp:revision>9</cp:revision>
  <cp:lastPrinted>2019-11-13T14:18:00Z</cp:lastPrinted>
  <dcterms:created xsi:type="dcterms:W3CDTF">2019-10-24T08:02:00Z</dcterms:created>
  <dcterms:modified xsi:type="dcterms:W3CDTF">2019-11-18T05:43:00Z</dcterms:modified>
</cp:coreProperties>
</file>